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1D" w:rsidRDefault="00CA11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2"/>
        <w:gridCol w:w="2011"/>
        <w:gridCol w:w="7"/>
        <w:gridCol w:w="2004"/>
        <w:gridCol w:w="2004"/>
        <w:gridCol w:w="2004"/>
        <w:gridCol w:w="2004"/>
        <w:gridCol w:w="2004"/>
      </w:tblGrid>
      <w:tr w:rsidR="00CA111D">
        <w:tc>
          <w:tcPr>
            <w:tcW w:w="1912" w:type="dxa"/>
          </w:tcPr>
          <w:p w:rsidR="00CA111D" w:rsidRDefault="00CA111D">
            <w:pPr>
              <w:rPr>
                <w:b/>
                <w:u w:val="single"/>
              </w:rPr>
            </w:pPr>
          </w:p>
        </w:tc>
        <w:tc>
          <w:tcPr>
            <w:tcW w:w="2018" w:type="dxa"/>
            <w:gridSpan w:val="2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Term 1</w:t>
            </w:r>
          </w:p>
        </w:tc>
        <w:tc>
          <w:tcPr>
            <w:tcW w:w="2004" w:type="dxa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Term 2</w:t>
            </w:r>
          </w:p>
        </w:tc>
        <w:tc>
          <w:tcPr>
            <w:tcW w:w="2004" w:type="dxa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Term 3</w:t>
            </w:r>
          </w:p>
        </w:tc>
        <w:tc>
          <w:tcPr>
            <w:tcW w:w="2004" w:type="dxa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Term 4</w:t>
            </w:r>
          </w:p>
        </w:tc>
        <w:tc>
          <w:tcPr>
            <w:tcW w:w="2004" w:type="dxa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Term 5</w:t>
            </w:r>
          </w:p>
        </w:tc>
        <w:tc>
          <w:tcPr>
            <w:tcW w:w="2004" w:type="dxa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Term 6</w:t>
            </w:r>
          </w:p>
        </w:tc>
      </w:tr>
      <w:tr w:rsidR="00CA111D">
        <w:tc>
          <w:tcPr>
            <w:tcW w:w="1912" w:type="dxa"/>
            <w:shd w:val="clear" w:color="auto" w:fill="8EAADB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Topic:</w:t>
            </w:r>
          </w:p>
        </w:tc>
        <w:tc>
          <w:tcPr>
            <w:tcW w:w="4022" w:type="dxa"/>
            <w:gridSpan w:val="3"/>
            <w:shd w:val="clear" w:color="auto" w:fill="8EAADB"/>
          </w:tcPr>
          <w:p w:rsidR="00CA111D" w:rsidRDefault="003B5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 changing Britain.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200025</wp:posOffset>
                  </wp:positionV>
                  <wp:extent cx="1338580" cy="752475"/>
                  <wp:effectExtent l="0" t="0" r="0" b="0"/>
                  <wp:wrapSquare wrapText="bothSides" distT="0" distB="0" distL="114300" distR="114300"/>
                  <wp:docPr id="4" name="image3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See the source imag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A111D" w:rsidRDefault="00CA111D">
            <w:pPr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shd w:val="clear" w:color="auto" w:fill="8EAADB"/>
          </w:tcPr>
          <w:p w:rsidR="00CA111D" w:rsidRDefault="003B5FC3">
            <w:r>
              <w:rPr>
                <w:b/>
                <w:sz w:val="24"/>
                <w:szCs w:val="24"/>
              </w:rPr>
              <w:t>WW2: Bunkers, bombs and the Blitz.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271463</wp:posOffset>
                  </wp:positionV>
                  <wp:extent cx="1289685" cy="913130"/>
                  <wp:effectExtent l="0" t="0" r="0" b="0"/>
                  <wp:wrapSquare wrapText="bothSides" distT="0" distB="0" distL="114300" distR="114300"/>
                  <wp:docPr id="5" name="image2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See the source imag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85" cy="913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8" w:type="dxa"/>
            <w:gridSpan w:val="2"/>
            <w:shd w:val="clear" w:color="auto" w:fill="8EAADB"/>
          </w:tcPr>
          <w:p w:rsidR="00CA111D" w:rsidRDefault="003B5FC3">
            <w:r>
              <w:rPr>
                <w:b/>
                <w:sz w:val="24"/>
                <w:szCs w:val="24"/>
              </w:rPr>
              <w:t>Extreme Earth.</w:t>
            </w: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203834</wp:posOffset>
                  </wp:positionV>
                  <wp:extent cx="1061085" cy="1061085"/>
                  <wp:effectExtent l="0" t="0" r="0" b="0"/>
                  <wp:wrapSquare wrapText="bothSides" distT="0" distB="0" distL="114300" distR="114300"/>
                  <wp:docPr id="6" name="image1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ee the source imag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1061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A111D" w:rsidRDefault="00CA111D">
            <w:pPr>
              <w:rPr>
                <w:b/>
                <w:sz w:val="24"/>
                <w:szCs w:val="24"/>
              </w:rPr>
            </w:pPr>
          </w:p>
        </w:tc>
      </w:tr>
      <w:tr w:rsidR="00CA111D">
        <w:tc>
          <w:tcPr>
            <w:tcW w:w="1912" w:type="dxa"/>
            <w:shd w:val="clear" w:color="auto" w:fill="8EAADB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English: 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CA111D" w:rsidRDefault="003B5FC3">
            <w:pPr>
              <w:rPr>
                <w:b/>
              </w:rPr>
            </w:pPr>
            <w:r>
              <w:t xml:space="preserve">Writing persuasive letters to Boris Johnson.  </w:t>
            </w:r>
            <w:r>
              <w:rPr>
                <w:b/>
              </w:rPr>
              <w:t>writing to persuade</w:t>
            </w:r>
          </w:p>
          <w:p w:rsidR="00CA111D" w:rsidRDefault="00CA111D"/>
          <w:p w:rsidR="00CA111D" w:rsidRDefault="003B5FC3">
            <w:r>
              <w:t xml:space="preserve">Persuasive speeches </w:t>
            </w:r>
            <w:r>
              <w:rPr>
                <w:b/>
              </w:rPr>
              <w:t>writing to persuade</w:t>
            </w:r>
          </w:p>
          <w:p w:rsidR="00CA111D" w:rsidRDefault="00CA111D"/>
          <w:p w:rsidR="00CA111D" w:rsidRDefault="00CA111D"/>
        </w:tc>
        <w:tc>
          <w:tcPr>
            <w:tcW w:w="2004" w:type="dxa"/>
            <w:shd w:val="clear" w:color="auto" w:fill="auto"/>
          </w:tcPr>
          <w:p w:rsidR="00CA111D" w:rsidRDefault="003B5FC3">
            <w:pPr>
              <w:rPr>
                <w:b/>
              </w:rPr>
            </w:pPr>
            <w:r>
              <w:t xml:space="preserve">Fact </w:t>
            </w:r>
            <w:proofErr w:type="gramStart"/>
            <w:r>
              <w:t>pages(</w:t>
            </w:r>
            <w:proofErr w:type="gramEnd"/>
            <w:r>
              <w:t xml:space="preserve">Anglo Saxons)- double page spread </w:t>
            </w:r>
            <w:r>
              <w:rPr>
                <w:b/>
              </w:rPr>
              <w:t>writing to inform</w:t>
            </w:r>
          </w:p>
          <w:p w:rsidR="00CA111D" w:rsidRDefault="003B5FC3">
            <w:pPr>
              <w:rPr>
                <w:highlight w:val="green"/>
              </w:rPr>
            </w:pPr>
            <w:r>
              <w:t xml:space="preserve">Newspaper reports (Anglo Saxons - discussion text)- non chronological report </w:t>
            </w:r>
            <w:r>
              <w:rPr>
                <w:b/>
              </w:rPr>
              <w:t>writing to discuss</w:t>
            </w:r>
          </w:p>
          <w:p w:rsidR="00CA111D" w:rsidRDefault="00CA111D"/>
          <w:p w:rsidR="00CA111D" w:rsidRDefault="00CA111D"/>
        </w:tc>
        <w:tc>
          <w:tcPr>
            <w:tcW w:w="2004" w:type="dxa"/>
            <w:shd w:val="clear" w:color="auto" w:fill="auto"/>
          </w:tcPr>
          <w:p w:rsidR="00CA111D" w:rsidRDefault="003B5FC3">
            <w:pPr>
              <w:rPr>
                <w:b/>
              </w:rPr>
            </w:pPr>
            <w:r>
              <w:t xml:space="preserve">Instructions- how to stay safe in an air raid. </w:t>
            </w:r>
            <w:r>
              <w:rPr>
                <w:b/>
              </w:rPr>
              <w:t>writing to inform.</w:t>
            </w:r>
          </w:p>
          <w:p w:rsidR="00CA111D" w:rsidRDefault="003B5FC3">
            <w:pPr>
              <w:rPr>
                <w:b/>
              </w:rPr>
            </w:pPr>
            <w:r>
              <w:t>Poetry- flight poetry and the</w:t>
            </w:r>
            <w:r>
              <w:t xml:space="preserve"> unsung heroes (words over pictures) </w:t>
            </w:r>
            <w:r>
              <w:rPr>
                <w:b/>
              </w:rPr>
              <w:t>Writing to entertain</w:t>
            </w:r>
          </w:p>
        </w:tc>
        <w:tc>
          <w:tcPr>
            <w:tcW w:w="2004" w:type="dxa"/>
            <w:shd w:val="clear" w:color="auto" w:fill="auto"/>
          </w:tcPr>
          <w:p w:rsidR="00CA111D" w:rsidRDefault="003B5FC3">
            <w:r>
              <w:t>Narrative- evacuee story (</w:t>
            </w:r>
            <w:r>
              <w:rPr>
                <w:b/>
              </w:rPr>
              <w:t>Writing to entertain</w:t>
            </w:r>
            <w:r>
              <w:t>)</w:t>
            </w:r>
          </w:p>
          <w:p w:rsidR="00CA111D" w:rsidRDefault="003B5FC3">
            <w:r>
              <w:t xml:space="preserve">Diary entry </w:t>
            </w:r>
            <w:r>
              <w:rPr>
                <w:b/>
              </w:rPr>
              <w:t>writing to inform / entertain.</w:t>
            </w:r>
          </w:p>
        </w:tc>
        <w:tc>
          <w:tcPr>
            <w:tcW w:w="2004" w:type="dxa"/>
            <w:shd w:val="clear" w:color="auto" w:fill="auto"/>
          </w:tcPr>
          <w:p w:rsidR="00CA111D" w:rsidRDefault="003B5FC3">
            <w:r>
              <w:t xml:space="preserve">Leaflets- types of rivers and canals </w:t>
            </w:r>
            <w:r>
              <w:rPr>
                <w:b/>
              </w:rPr>
              <w:t>writing to inform.</w:t>
            </w:r>
          </w:p>
          <w:p w:rsidR="00CA111D" w:rsidRDefault="003B5FC3">
            <w:pPr>
              <w:rPr>
                <w:b/>
              </w:rPr>
            </w:pPr>
            <w:r>
              <w:t xml:space="preserve">Poetry- life is a river </w:t>
            </w:r>
            <w:r>
              <w:rPr>
                <w:b/>
              </w:rPr>
              <w:t>Writing to entertain</w:t>
            </w:r>
          </w:p>
        </w:tc>
        <w:tc>
          <w:tcPr>
            <w:tcW w:w="2004" w:type="dxa"/>
            <w:shd w:val="clear" w:color="auto" w:fill="auto"/>
          </w:tcPr>
          <w:p w:rsidR="00CA111D" w:rsidRDefault="003B5FC3">
            <w:r>
              <w:t>Instru</w:t>
            </w:r>
            <w:r>
              <w:t xml:space="preserve">ctions- living on </w:t>
            </w:r>
            <w:proofErr w:type="spellStart"/>
            <w:r>
              <w:t>Eal’s</w:t>
            </w:r>
            <w:proofErr w:type="spellEnd"/>
            <w:r>
              <w:t xml:space="preserve"> Island </w:t>
            </w:r>
            <w:r>
              <w:rPr>
                <w:b/>
              </w:rPr>
              <w:t>writing to inform.</w:t>
            </w:r>
          </w:p>
          <w:p w:rsidR="00CA111D" w:rsidRDefault="003B5FC3">
            <w:pPr>
              <w:rPr>
                <w:b/>
              </w:rPr>
            </w:pPr>
            <w:r>
              <w:t xml:space="preserve">Thriller narrative- the sequel to </w:t>
            </w:r>
            <w:proofErr w:type="spellStart"/>
            <w:r>
              <w:t>Floodland</w:t>
            </w:r>
            <w:proofErr w:type="spellEnd"/>
            <w:r>
              <w:t xml:space="preserve"> (find a compass and use directions in story) </w:t>
            </w:r>
            <w:r>
              <w:rPr>
                <w:b/>
              </w:rPr>
              <w:t>Writing to entertain</w:t>
            </w:r>
          </w:p>
          <w:p w:rsidR="00CA111D" w:rsidRDefault="00CA111D"/>
        </w:tc>
      </w:tr>
      <w:tr w:rsidR="00CA111D">
        <w:tc>
          <w:tcPr>
            <w:tcW w:w="1912" w:type="dxa"/>
            <w:shd w:val="clear" w:color="auto" w:fill="8EAADB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VGP focus: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CA111D" w:rsidRDefault="003B5FC3">
            <w:pPr>
              <w:rPr>
                <w:highlight w:val="green"/>
              </w:rPr>
            </w:pPr>
            <w:r>
              <w:rPr>
                <w:highlight w:val="green"/>
              </w:rPr>
              <w:t>Modal verbs</w:t>
            </w:r>
          </w:p>
          <w:p w:rsidR="00CA111D" w:rsidRDefault="003B5FC3">
            <w:r>
              <w:t>De: De sentences</w:t>
            </w:r>
          </w:p>
          <w:p w:rsidR="00CA111D" w:rsidRDefault="003B5FC3">
            <w:proofErr w:type="spellStart"/>
            <w:proofErr w:type="gramStart"/>
            <w:r>
              <w:t>If,if</w:t>
            </w:r>
            <w:proofErr w:type="gramEnd"/>
            <w:r>
              <w:t>,if</w:t>
            </w:r>
            <w:proofErr w:type="spellEnd"/>
            <w:r>
              <w:t>, then.</w:t>
            </w:r>
          </w:p>
          <w:p w:rsidR="00CA111D" w:rsidRDefault="003B5FC3">
            <w:r>
              <w:t>Relative clauses</w:t>
            </w:r>
          </w:p>
          <w:p w:rsidR="00CA111D" w:rsidRDefault="003B5FC3">
            <w:r>
              <w:lastRenderedPageBreak/>
              <w:t>Statistics</w:t>
            </w:r>
          </w:p>
          <w:p w:rsidR="00CA111D" w:rsidRDefault="003B5FC3">
            <w:r>
              <w:t>3 ED adjectives</w:t>
            </w:r>
          </w:p>
        </w:tc>
        <w:tc>
          <w:tcPr>
            <w:tcW w:w="2004" w:type="dxa"/>
            <w:shd w:val="clear" w:color="auto" w:fill="auto"/>
          </w:tcPr>
          <w:p w:rsidR="00CA111D" w:rsidRDefault="003B5FC3">
            <w:r>
              <w:lastRenderedPageBreak/>
              <w:t>3 bad – (dash) question.</w:t>
            </w:r>
          </w:p>
          <w:p w:rsidR="00CA111D" w:rsidRDefault="003B5FC3">
            <w:proofErr w:type="spellStart"/>
            <w:proofErr w:type="gramStart"/>
            <w:r>
              <w:t>If,if</w:t>
            </w:r>
            <w:proofErr w:type="gramEnd"/>
            <w:r>
              <w:t>,if</w:t>
            </w:r>
            <w:proofErr w:type="spellEnd"/>
            <w:r>
              <w:t>, then.</w:t>
            </w:r>
          </w:p>
          <w:p w:rsidR="00CA111D" w:rsidRDefault="003B5FC3">
            <w:r>
              <w:t>Relative clauses</w:t>
            </w:r>
          </w:p>
          <w:p w:rsidR="00CA111D" w:rsidRDefault="003B5FC3">
            <w:r>
              <w:lastRenderedPageBreak/>
              <w:t>parenthesis</w:t>
            </w:r>
          </w:p>
          <w:p w:rsidR="00CA111D" w:rsidRDefault="003B5FC3">
            <w:r>
              <w:t>Past continuous, past perfect, past perfect continuous (tenses)</w:t>
            </w:r>
          </w:p>
        </w:tc>
        <w:tc>
          <w:tcPr>
            <w:tcW w:w="2004" w:type="dxa"/>
            <w:shd w:val="clear" w:color="auto" w:fill="auto"/>
          </w:tcPr>
          <w:p w:rsidR="00CA111D" w:rsidRDefault="003B5FC3">
            <w:r>
              <w:lastRenderedPageBreak/>
              <w:t>With a(n) action, more action</w:t>
            </w:r>
          </w:p>
          <w:p w:rsidR="00CA111D" w:rsidRDefault="003B5FC3">
            <w:r>
              <w:t>Personification of weather</w:t>
            </w:r>
          </w:p>
          <w:p w:rsidR="00CA111D" w:rsidRDefault="003B5FC3">
            <w:r>
              <w:t>Double -</w:t>
            </w:r>
            <w:proofErr w:type="spellStart"/>
            <w:r>
              <w:t>ly</w:t>
            </w:r>
            <w:proofErr w:type="spellEnd"/>
            <w:r>
              <w:t xml:space="preserve"> ending</w:t>
            </w:r>
          </w:p>
          <w:p w:rsidR="00CA111D" w:rsidRDefault="003B5FC3">
            <w:r>
              <w:lastRenderedPageBreak/>
              <w:t>Present continuous, present perfect, present perfect continuous (tenses)</w:t>
            </w:r>
          </w:p>
        </w:tc>
        <w:tc>
          <w:tcPr>
            <w:tcW w:w="2004" w:type="dxa"/>
            <w:shd w:val="clear" w:color="auto" w:fill="auto"/>
          </w:tcPr>
          <w:p w:rsidR="00CA111D" w:rsidRDefault="003B5FC3">
            <w:r>
              <w:lastRenderedPageBreak/>
              <w:t>2 pairs sentences</w:t>
            </w:r>
          </w:p>
          <w:p w:rsidR="00CA111D" w:rsidRDefault="003B5FC3">
            <w:proofErr w:type="spellStart"/>
            <w:r>
              <w:t>Ing</w:t>
            </w:r>
            <w:proofErr w:type="spellEnd"/>
            <w:r>
              <w:t xml:space="preserve">, </w:t>
            </w:r>
            <w:proofErr w:type="spellStart"/>
            <w:r>
              <w:t>ed</w:t>
            </w:r>
            <w:proofErr w:type="spellEnd"/>
            <w:r>
              <w:t xml:space="preserve"> sentences </w:t>
            </w:r>
          </w:p>
          <w:p w:rsidR="00CA111D" w:rsidRDefault="003B5FC3">
            <w:r>
              <w:t>Emotion, comma</w:t>
            </w:r>
          </w:p>
          <w:p w:rsidR="00CA111D" w:rsidRDefault="003B5FC3">
            <w:r>
              <w:t>FANBOYS</w:t>
            </w:r>
          </w:p>
          <w:p w:rsidR="00CA111D" w:rsidRDefault="003B5FC3">
            <w:r>
              <w:lastRenderedPageBreak/>
              <w:t>Perfect forms of verbs</w:t>
            </w:r>
          </w:p>
        </w:tc>
        <w:tc>
          <w:tcPr>
            <w:tcW w:w="2004" w:type="dxa"/>
            <w:shd w:val="clear" w:color="auto" w:fill="auto"/>
          </w:tcPr>
          <w:p w:rsidR="00CA111D" w:rsidRDefault="003B5FC3">
            <w:r>
              <w:lastRenderedPageBreak/>
              <w:t xml:space="preserve">Imagine 3 examples. </w:t>
            </w:r>
          </w:p>
          <w:p w:rsidR="00CA111D" w:rsidRDefault="003B5FC3">
            <w:r>
              <w:t xml:space="preserve">metaphor, </w:t>
            </w:r>
            <w:proofErr w:type="spellStart"/>
            <w:r>
              <w:t>onomatopia</w:t>
            </w:r>
            <w:proofErr w:type="spellEnd"/>
            <w:r>
              <w:t xml:space="preserve"> </w:t>
            </w:r>
          </w:p>
          <w:p w:rsidR="00CA111D" w:rsidRDefault="003B5FC3">
            <w:r>
              <w:lastRenderedPageBreak/>
              <w:t xml:space="preserve">repetition, rhyme, alliteration, personification, </w:t>
            </w:r>
            <w:proofErr w:type="spellStart"/>
            <w:r>
              <w:t>similie</w:t>
            </w:r>
            <w:r>
              <w:t>s</w:t>
            </w:r>
            <w:proofErr w:type="spellEnd"/>
            <w:r>
              <w:t xml:space="preserve">. </w:t>
            </w:r>
          </w:p>
          <w:p w:rsidR="00CA111D" w:rsidRDefault="00CA111D"/>
        </w:tc>
        <w:tc>
          <w:tcPr>
            <w:tcW w:w="2004" w:type="dxa"/>
            <w:shd w:val="clear" w:color="auto" w:fill="auto"/>
          </w:tcPr>
          <w:p w:rsidR="00CA111D" w:rsidRDefault="003B5FC3">
            <w:r>
              <w:lastRenderedPageBreak/>
              <w:t>The more, the more</w:t>
            </w:r>
          </w:p>
          <w:p w:rsidR="00CA111D" w:rsidRDefault="003B5FC3">
            <w:r>
              <w:t>Verb, person</w:t>
            </w:r>
          </w:p>
          <w:p w:rsidR="00CA111D" w:rsidRDefault="003B5FC3">
            <w:r>
              <w:t>Ad, same ad</w:t>
            </w:r>
          </w:p>
          <w:p w:rsidR="00CA111D" w:rsidRDefault="00CA111D"/>
          <w:p w:rsidR="00CA111D" w:rsidRDefault="003B5FC3">
            <w:r>
              <w:t>Future continuous, future perfect, future perfect continuous.</w:t>
            </w:r>
          </w:p>
        </w:tc>
      </w:tr>
      <w:tr w:rsidR="00CA111D">
        <w:tc>
          <w:tcPr>
            <w:tcW w:w="1912" w:type="dxa"/>
            <w:shd w:val="clear" w:color="auto" w:fill="8EAADB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Topic texts:</w:t>
            </w:r>
          </w:p>
        </w:tc>
        <w:tc>
          <w:tcPr>
            <w:tcW w:w="2018" w:type="dxa"/>
            <w:gridSpan w:val="2"/>
          </w:tcPr>
          <w:p w:rsidR="00CA111D" w:rsidRDefault="003B5FC3">
            <w:r>
              <w:t>Boy at the back of the Class.</w:t>
            </w:r>
          </w:p>
          <w:p w:rsidR="00CA111D" w:rsidRDefault="003B5FC3">
            <w:r>
              <w:t>Martin Luther King’s speech</w:t>
            </w:r>
          </w:p>
          <w:p w:rsidR="00CA111D" w:rsidRDefault="003B5FC3">
            <w:r>
              <w:t xml:space="preserve">The Journey by Francesca </w:t>
            </w:r>
            <w:proofErr w:type="spellStart"/>
            <w:r>
              <w:t>Sanna</w:t>
            </w:r>
            <w:proofErr w:type="spellEnd"/>
            <w:r>
              <w:t xml:space="preserve"> (refugee picture book)</w:t>
            </w:r>
          </w:p>
        </w:tc>
        <w:tc>
          <w:tcPr>
            <w:tcW w:w="2004" w:type="dxa"/>
          </w:tcPr>
          <w:p w:rsidR="00CA111D" w:rsidRDefault="003B5FC3">
            <w:r>
              <w:t xml:space="preserve">Freedom for </w:t>
            </w:r>
            <w:proofErr w:type="spellStart"/>
            <w:r>
              <w:t>Bron</w:t>
            </w:r>
            <w:proofErr w:type="spellEnd"/>
            <w:r>
              <w:t>, the boy who saved a kingdom by N.S Blackman</w:t>
            </w:r>
          </w:p>
          <w:p w:rsidR="00CA111D" w:rsidRDefault="003B5FC3">
            <w:r>
              <w:t>Poetry- A poem home from Mars.</w:t>
            </w:r>
          </w:p>
        </w:tc>
        <w:tc>
          <w:tcPr>
            <w:tcW w:w="4008" w:type="dxa"/>
            <w:gridSpan w:val="2"/>
          </w:tcPr>
          <w:p w:rsidR="00CA111D" w:rsidRDefault="003B5FC3">
            <w:r>
              <w:t>Goodnight Mr Tom</w:t>
            </w:r>
          </w:p>
          <w:p w:rsidR="00CA111D" w:rsidRDefault="003B5FC3">
            <w:r>
              <w:t>Tail- End Charlie by Mick Manning (comic style picture book)</w:t>
            </w:r>
          </w:p>
        </w:tc>
        <w:tc>
          <w:tcPr>
            <w:tcW w:w="2004" w:type="dxa"/>
          </w:tcPr>
          <w:p w:rsidR="00CA111D" w:rsidRDefault="003B5FC3">
            <w:proofErr w:type="spellStart"/>
            <w:r>
              <w:t>Floodland</w:t>
            </w:r>
            <w:proofErr w:type="spellEnd"/>
            <w:r>
              <w:t xml:space="preserve"> by Marcus Sedgwick (thriller story)</w:t>
            </w:r>
          </w:p>
        </w:tc>
        <w:tc>
          <w:tcPr>
            <w:tcW w:w="2004" w:type="dxa"/>
          </w:tcPr>
          <w:p w:rsidR="00CA111D" w:rsidRDefault="003B5FC3">
            <w:r>
              <w:t xml:space="preserve">The River by </w:t>
            </w:r>
            <w:proofErr w:type="spellStart"/>
            <w:r>
              <w:t>Allesandra</w:t>
            </w:r>
            <w:proofErr w:type="spellEnd"/>
            <w:r>
              <w:t xml:space="preserve"> </w:t>
            </w:r>
            <w:proofErr w:type="spellStart"/>
            <w:r>
              <w:t>Sanna</w:t>
            </w:r>
            <w:proofErr w:type="spellEnd"/>
            <w:r>
              <w:t xml:space="preserve"> (geograph</w:t>
            </w:r>
            <w:r>
              <w:t>y and setting- picture book))</w:t>
            </w:r>
          </w:p>
        </w:tc>
      </w:tr>
      <w:tr w:rsidR="00CA111D">
        <w:tc>
          <w:tcPr>
            <w:tcW w:w="1912" w:type="dxa"/>
            <w:shd w:val="clear" w:color="auto" w:fill="8EAADB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 :</w:t>
            </w:r>
          </w:p>
        </w:tc>
        <w:tc>
          <w:tcPr>
            <w:tcW w:w="2018" w:type="dxa"/>
            <w:gridSpan w:val="2"/>
          </w:tcPr>
          <w:p w:rsidR="00CA111D" w:rsidRDefault="003B5FC3">
            <w:r>
              <w:t>Life in Syria (physical and human features)</w:t>
            </w:r>
          </w:p>
          <w:p w:rsidR="00CA111D" w:rsidRDefault="003B5FC3">
            <w:r>
              <w:t>Locate and describe features of countries.</w:t>
            </w:r>
          </w:p>
          <w:p w:rsidR="00CA111D" w:rsidRDefault="00CA111D"/>
          <w:p w:rsidR="00CA111D" w:rsidRDefault="003B5FC3">
            <w:r>
              <w:t>My local area</w:t>
            </w:r>
          </w:p>
          <w:p w:rsidR="00CA111D" w:rsidRDefault="00CA111D"/>
        </w:tc>
        <w:tc>
          <w:tcPr>
            <w:tcW w:w="2004" w:type="dxa"/>
          </w:tcPr>
          <w:p w:rsidR="00CA111D" w:rsidRDefault="00CA111D"/>
        </w:tc>
        <w:tc>
          <w:tcPr>
            <w:tcW w:w="4008" w:type="dxa"/>
            <w:gridSpan w:val="2"/>
          </w:tcPr>
          <w:p w:rsidR="00CA111D" w:rsidRDefault="00CA111D"/>
        </w:tc>
        <w:tc>
          <w:tcPr>
            <w:tcW w:w="4008" w:type="dxa"/>
            <w:gridSpan w:val="2"/>
          </w:tcPr>
          <w:p w:rsidR="00CA111D" w:rsidRDefault="003B5FC3">
            <w:r>
              <w:t>Region of the UK- London (centre and outskirt- rich and poor)- Looking at Rivers that pass through UK</w:t>
            </w:r>
          </w:p>
          <w:p w:rsidR="00CA111D" w:rsidRDefault="003B5FC3">
            <w:r>
              <w:t>Compared to Switzerland – Look at River Rhone and the Alps</w:t>
            </w:r>
          </w:p>
          <w:p w:rsidR="00CA111D" w:rsidRDefault="003B5FC3">
            <w:r>
              <w:t>Locate countries and rivers on a map.</w:t>
            </w:r>
          </w:p>
          <w:p w:rsidR="00CA111D" w:rsidRDefault="003B5FC3">
            <w:r>
              <w:t>Use compass directions (Term 6- narrative)</w:t>
            </w:r>
          </w:p>
          <w:p w:rsidR="00CA111D" w:rsidRDefault="003B5FC3">
            <w:r>
              <w:t>(MFL link: French speaking country).</w:t>
            </w:r>
          </w:p>
        </w:tc>
      </w:tr>
      <w:tr w:rsidR="00CA111D">
        <w:tc>
          <w:tcPr>
            <w:tcW w:w="1912" w:type="dxa"/>
            <w:shd w:val="clear" w:color="auto" w:fill="8EAADB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History:</w:t>
            </w:r>
          </w:p>
        </w:tc>
        <w:tc>
          <w:tcPr>
            <w:tcW w:w="2018" w:type="dxa"/>
            <w:gridSpan w:val="2"/>
          </w:tcPr>
          <w:p w:rsidR="00CA111D" w:rsidRDefault="00CA111D"/>
        </w:tc>
        <w:tc>
          <w:tcPr>
            <w:tcW w:w="2004" w:type="dxa"/>
          </w:tcPr>
          <w:p w:rsidR="00CA111D" w:rsidRDefault="003B5FC3">
            <w:r>
              <w:t>Anglo Saxons- Britain’s settlement by Anglo- Saxon and Scots.</w:t>
            </w:r>
          </w:p>
        </w:tc>
        <w:tc>
          <w:tcPr>
            <w:tcW w:w="2004" w:type="dxa"/>
          </w:tcPr>
          <w:p w:rsidR="00CA111D" w:rsidRDefault="003B5FC3">
            <w:r>
              <w:t>WW2 – a significant turning point in British History.</w:t>
            </w:r>
          </w:p>
          <w:p w:rsidR="00CA111D" w:rsidRDefault="003B5FC3">
            <w:r>
              <w:t>London in the Blitz.</w:t>
            </w:r>
          </w:p>
        </w:tc>
        <w:tc>
          <w:tcPr>
            <w:tcW w:w="2004" w:type="dxa"/>
          </w:tcPr>
          <w:p w:rsidR="00CA111D" w:rsidRDefault="003B5FC3">
            <w:r>
              <w:t xml:space="preserve">Irena </w:t>
            </w:r>
            <w:proofErr w:type="spellStart"/>
            <w:r>
              <w:t>Persak</w:t>
            </w:r>
            <w:proofErr w:type="spellEnd"/>
            <w:r>
              <w:t xml:space="preserve"> (alternative WW2 perspective: Polish deportation)</w:t>
            </w:r>
          </w:p>
        </w:tc>
        <w:tc>
          <w:tcPr>
            <w:tcW w:w="4008" w:type="dxa"/>
            <w:gridSpan w:val="2"/>
          </w:tcPr>
          <w:p w:rsidR="00CA111D" w:rsidRDefault="00CA111D"/>
        </w:tc>
      </w:tr>
      <w:tr w:rsidR="00CA111D">
        <w:tc>
          <w:tcPr>
            <w:tcW w:w="1912" w:type="dxa"/>
            <w:shd w:val="clear" w:color="auto" w:fill="8EAADB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Maths: </w:t>
            </w:r>
          </w:p>
        </w:tc>
        <w:tc>
          <w:tcPr>
            <w:tcW w:w="2018" w:type="dxa"/>
            <w:gridSpan w:val="2"/>
          </w:tcPr>
          <w:p w:rsidR="00CA111D" w:rsidRDefault="003B5FC3">
            <w:r>
              <w:t>Place value (3 weeks)</w:t>
            </w:r>
          </w:p>
          <w:p w:rsidR="00CA111D" w:rsidRDefault="003B5FC3">
            <w:r>
              <w:t>Addition and subtraction (2 weeks)</w:t>
            </w:r>
          </w:p>
        </w:tc>
        <w:tc>
          <w:tcPr>
            <w:tcW w:w="2004" w:type="dxa"/>
          </w:tcPr>
          <w:p w:rsidR="00CA111D" w:rsidRDefault="003B5FC3">
            <w:r>
              <w:t xml:space="preserve">Addition and subtraction (2 weeks) </w:t>
            </w:r>
          </w:p>
          <w:p w:rsidR="00CA111D" w:rsidRDefault="003B5FC3">
            <w:r>
              <w:t>Perimeter and area (2 weeks)</w:t>
            </w:r>
          </w:p>
          <w:p w:rsidR="00CA111D" w:rsidRDefault="003B5FC3">
            <w:r>
              <w:t>Geometry: shape (2 weeks)</w:t>
            </w:r>
          </w:p>
          <w:p w:rsidR="00CA111D" w:rsidRDefault="00CA111D"/>
        </w:tc>
        <w:tc>
          <w:tcPr>
            <w:tcW w:w="2004" w:type="dxa"/>
          </w:tcPr>
          <w:p w:rsidR="00CA111D" w:rsidRDefault="003B5FC3">
            <w:r>
              <w:t>Multiplication and division (6 weeks)</w:t>
            </w:r>
          </w:p>
          <w:p w:rsidR="00CA111D" w:rsidRDefault="00CA111D"/>
        </w:tc>
        <w:tc>
          <w:tcPr>
            <w:tcW w:w="2004" w:type="dxa"/>
          </w:tcPr>
          <w:p w:rsidR="00CA111D" w:rsidRDefault="003B5FC3">
            <w:r>
              <w:t>Fractions (6 weeks)</w:t>
            </w:r>
          </w:p>
        </w:tc>
        <w:tc>
          <w:tcPr>
            <w:tcW w:w="2004" w:type="dxa"/>
          </w:tcPr>
          <w:p w:rsidR="00CA111D" w:rsidRDefault="003B5FC3">
            <w:r>
              <w:t>Decimals (3 weeks)</w:t>
            </w:r>
          </w:p>
          <w:p w:rsidR="00CA111D" w:rsidRDefault="003B5FC3">
            <w:r>
              <w:t>Decimals and percentages (2 weeks)</w:t>
            </w:r>
          </w:p>
          <w:p w:rsidR="00CA111D" w:rsidRDefault="003B5FC3">
            <w:r>
              <w:t>Statistics (2 weeks)</w:t>
            </w:r>
          </w:p>
        </w:tc>
        <w:tc>
          <w:tcPr>
            <w:tcW w:w="2004" w:type="dxa"/>
          </w:tcPr>
          <w:p w:rsidR="00CA111D" w:rsidRDefault="003B5FC3">
            <w:r>
              <w:t>Geometry: position and direction (2 weeks)</w:t>
            </w:r>
          </w:p>
          <w:p w:rsidR="00CA111D" w:rsidRDefault="003B5FC3">
            <w:r>
              <w:t>Converting units (2 wee</w:t>
            </w:r>
            <w:r>
              <w:t>ks)</w:t>
            </w:r>
          </w:p>
        </w:tc>
      </w:tr>
      <w:tr w:rsidR="00CA111D">
        <w:tc>
          <w:tcPr>
            <w:tcW w:w="1912" w:type="dxa"/>
            <w:shd w:val="clear" w:color="auto" w:fill="8EAADB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PSHE:</w:t>
            </w:r>
          </w:p>
        </w:tc>
        <w:tc>
          <w:tcPr>
            <w:tcW w:w="2018" w:type="dxa"/>
            <w:gridSpan w:val="2"/>
          </w:tcPr>
          <w:p w:rsidR="00CA111D" w:rsidRDefault="003B5FC3">
            <w:r>
              <w:t xml:space="preserve">Identify and equality </w:t>
            </w:r>
          </w:p>
        </w:tc>
        <w:tc>
          <w:tcPr>
            <w:tcW w:w="2004" w:type="dxa"/>
          </w:tcPr>
          <w:p w:rsidR="00CA111D" w:rsidRDefault="003B5FC3">
            <w:r>
              <w:t>Money and economics</w:t>
            </w:r>
          </w:p>
        </w:tc>
        <w:tc>
          <w:tcPr>
            <w:tcW w:w="2004" w:type="dxa"/>
          </w:tcPr>
          <w:p w:rsidR="00CA111D" w:rsidRDefault="003B5FC3">
            <w:r>
              <w:t>Feelings and friendships</w:t>
            </w:r>
          </w:p>
        </w:tc>
        <w:tc>
          <w:tcPr>
            <w:tcW w:w="2004" w:type="dxa"/>
          </w:tcPr>
          <w:p w:rsidR="00CA111D" w:rsidRDefault="003B5FC3">
            <w:proofErr w:type="spellStart"/>
            <w:r>
              <w:t>Saftey</w:t>
            </w:r>
            <w:proofErr w:type="spellEnd"/>
            <w:r>
              <w:t xml:space="preserve"> and risk</w:t>
            </w:r>
          </w:p>
          <w:p w:rsidR="00CA111D" w:rsidRDefault="003B5FC3">
            <w:r>
              <w:t xml:space="preserve">Growth </w:t>
            </w:r>
            <w:proofErr w:type="spellStart"/>
            <w:r>
              <w:t>Mindset</w:t>
            </w:r>
            <w:proofErr w:type="spellEnd"/>
          </w:p>
        </w:tc>
        <w:tc>
          <w:tcPr>
            <w:tcW w:w="2004" w:type="dxa"/>
          </w:tcPr>
          <w:p w:rsidR="00CA111D" w:rsidRDefault="003B5FC3">
            <w:r>
              <w:t>Rights and responsibilities.</w:t>
            </w:r>
          </w:p>
        </w:tc>
        <w:tc>
          <w:tcPr>
            <w:tcW w:w="2004" w:type="dxa"/>
          </w:tcPr>
          <w:p w:rsidR="00CA111D" w:rsidRDefault="003B5FC3">
            <w:r>
              <w:t>Health, relationships, sex, education (HRSE)</w:t>
            </w:r>
          </w:p>
        </w:tc>
      </w:tr>
      <w:tr w:rsidR="00CA111D">
        <w:tc>
          <w:tcPr>
            <w:tcW w:w="1912" w:type="dxa"/>
            <w:shd w:val="clear" w:color="auto" w:fill="8EAADB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Computing:</w:t>
            </w:r>
          </w:p>
        </w:tc>
        <w:tc>
          <w:tcPr>
            <w:tcW w:w="2011" w:type="dxa"/>
          </w:tcPr>
          <w:p w:rsidR="00CA111D" w:rsidRDefault="003B5FC3">
            <w:r>
              <w:t xml:space="preserve">E- </w:t>
            </w:r>
            <w:proofErr w:type="spellStart"/>
            <w:r>
              <w:t>Saftey</w:t>
            </w:r>
            <w:proofErr w:type="spellEnd"/>
          </w:p>
        </w:tc>
        <w:tc>
          <w:tcPr>
            <w:tcW w:w="2011" w:type="dxa"/>
            <w:gridSpan w:val="2"/>
          </w:tcPr>
          <w:p w:rsidR="00CA111D" w:rsidRDefault="003B5FC3">
            <w:r>
              <w:t>Multimedia: news report on the Anglo Saxons.</w:t>
            </w:r>
          </w:p>
        </w:tc>
        <w:tc>
          <w:tcPr>
            <w:tcW w:w="2004" w:type="dxa"/>
          </w:tcPr>
          <w:p w:rsidR="00CA111D" w:rsidRDefault="003B5FC3">
            <w:r>
              <w:t>Programming</w:t>
            </w:r>
          </w:p>
        </w:tc>
        <w:tc>
          <w:tcPr>
            <w:tcW w:w="2004" w:type="dxa"/>
          </w:tcPr>
          <w:p w:rsidR="00CA111D" w:rsidRDefault="003B5FC3">
            <w:r>
              <w:t>Data handling</w:t>
            </w:r>
          </w:p>
          <w:p w:rsidR="00CA111D" w:rsidRDefault="003B5FC3">
            <w:r>
              <w:t>Networks and the internet</w:t>
            </w:r>
          </w:p>
        </w:tc>
        <w:tc>
          <w:tcPr>
            <w:tcW w:w="2004" w:type="dxa"/>
          </w:tcPr>
          <w:p w:rsidR="00CA111D" w:rsidRDefault="003B5FC3">
            <w:r>
              <w:t>App design</w:t>
            </w:r>
          </w:p>
          <w:p w:rsidR="00CA111D" w:rsidRDefault="00CA111D"/>
        </w:tc>
        <w:tc>
          <w:tcPr>
            <w:tcW w:w="2004" w:type="dxa"/>
          </w:tcPr>
          <w:p w:rsidR="00CA111D" w:rsidRDefault="00CA111D"/>
        </w:tc>
      </w:tr>
      <w:tr w:rsidR="00CA111D">
        <w:tc>
          <w:tcPr>
            <w:tcW w:w="1912" w:type="dxa"/>
            <w:shd w:val="clear" w:color="auto" w:fill="8EAADB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Science:</w:t>
            </w:r>
          </w:p>
          <w:p w:rsidR="00CA111D" w:rsidRDefault="003B5FC3">
            <w:r>
              <w:t>Stem.org.uk</w:t>
            </w:r>
          </w:p>
        </w:tc>
        <w:tc>
          <w:tcPr>
            <w:tcW w:w="2018" w:type="dxa"/>
            <w:gridSpan w:val="2"/>
          </w:tcPr>
          <w:p w:rsidR="00CA111D" w:rsidRDefault="003B5FC3">
            <w:r>
              <w:t>Earth and Space</w:t>
            </w:r>
          </w:p>
          <w:p w:rsidR="00CA111D" w:rsidRDefault="003B5FC3">
            <w:r>
              <w:t>STEM: is anybody out there? (</w:t>
            </w:r>
            <w:proofErr w:type="spellStart"/>
            <w:r>
              <w:t>martian</w:t>
            </w:r>
            <w:proofErr w:type="spellEnd"/>
            <w:r>
              <w:t xml:space="preserve"> soil)</w:t>
            </w:r>
          </w:p>
          <w:p w:rsidR="00CA111D" w:rsidRDefault="003B5FC3">
            <w:r>
              <w:lastRenderedPageBreak/>
              <w:t xml:space="preserve">STEM: </w:t>
            </w:r>
            <w:proofErr w:type="spellStart"/>
            <w:r>
              <w:t>eggnaut</w:t>
            </w:r>
            <w:proofErr w:type="spellEnd"/>
            <w:r>
              <w:t xml:space="preserve"> (gravity experiment)</w:t>
            </w:r>
          </w:p>
        </w:tc>
        <w:tc>
          <w:tcPr>
            <w:tcW w:w="2004" w:type="dxa"/>
          </w:tcPr>
          <w:p w:rsidR="00CA111D" w:rsidRDefault="003B5FC3">
            <w:r>
              <w:lastRenderedPageBreak/>
              <w:t>Forces</w:t>
            </w:r>
          </w:p>
          <w:p w:rsidR="00CA111D" w:rsidRDefault="003B5FC3">
            <w:r>
              <w:t>STEM: air resistance balloon buggy’s</w:t>
            </w:r>
          </w:p>
          <w:p w:rsidR="00CA111D" w:rsidRDefault="003B5FC3">
            <w:r>
              <w:lastRenderedPageBreak/>
              <w:t>STEM: aircraft forces (red arrows)</w:t>
            </w:r>
          </w:p>
        </w:tc>
        <w:tc>
          <w:tcPr>
            <w:tcW w:w="2004" w:type="dxa"/>
          </w:tcPr>
          <w:p w:rsidR="00CA111D" w:rsidRDefault="003B5FC3">
            <w:r>
              <w:lastRenderedPageBreak/>
              <w:t>Materials</w:t>
            </w:r>
          </w:p>
        </w:tc>
        <w:tc>
          <w:tcPr>
            <w:tcW w:w="2004" w:type="dxa"/>
          </w:tcPr>
          <w:p w:rsidR="00CA111D" w:rsidRDefault="003B5FC3">
            <w:r>
              <w:t>Separating mixtures</w:t>
            </w:r>
          </w:p>
          <w:p w:rsidR="00CA111D" w:rsidRDefault="003B5FC3">
            <w:r>
              <w:t>STEM: growing crystals.</w:t>
            </w:r>
          </w:p>
          <w:p w:rsidR="00CA111D" w:rsidRDefault="003B5FC3">
            <w:r>
              <w:lastRenderedPageBreak/>
              <w:t xml:space="preserve">STEM: suspended ice </w:t>
            </w:r>
          </w:p>
        </w:tc>
        <w:tc>
          <w:tcPr>
            <w:tcW w:w="2004" w:type="dxa"/>
          </w:tcPr>
          <w:p w:rsidR="00CA111D" w:rsidRDefault="003B5FC3">
            <w:r>
              <w:lastRenderedPageBreak/>
              <w:t>Types of change</w:t>
            </w:r>
          </w:p>
          <w:p w:rsidR="00CA111D" w:rsidRDefault="003B5FC3">
            <w:r>
              <w:t>STEM: plastic from milk (irreversible change)</w:t>
            </w:r>
          </w:p>
          <w:p w:rsidR="00CA111D" w:rsidRDefault="003B5FC3">
            <w:r>
              <w:lastRenderedPageBreak/>
              <w:t>STEM: insulating ice- reversible changes)</w:t>
            </w:r>
          </w:p>
          <w:p w:rsidR="00CA111D" w:rsidRDefault="00CA111D"/>
        </w:tc>
        <w:tc>
          <w:tcPr>
            <w:tcW w:w="2004" w:type="dxa"/>
          </w:tcPr>
          <w:p w:rsidR="00CA111D" w:rsidRDefault="003B5FC3">
            <w:r>
              <w:lastRenderedPageBreak/>
              <w:t>Life Cycles</w:t>
            </w:r>
          </w:p>
        </w:tc>
      </w:tr>
      <w:tr w:rsidR="00CA111D">
        <w:tc>
          <w:tcPr>
            <w:tcW w:w="1912" w:type="dxa"/>
            <w:shd w:val="clear" w:color="auto" w:fill="8EAADB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Art and DT:</w:t>
            </w:r>
          </w:p>
        </w:tc>
        <w:tc>
          <w:tcPr>
            <w:tcW w:w="2018" w:type="dxa"/>
            <w:gridSpan w:val="2"/>
          </w:tcPr>
          <w:p w:rsidR="00CA111D" w:rsidRDefault="003B5FC3">
            <w:r>
              <w:t>Banksy: graffiti writing- mono printing</w:t>
            </w:r>
          </w:p>
        </w:tc>
        <w:tc>
          <w:tcPr>
            <w:tcW w:w="2004" w:type="dxa"/>
          </w:tcPr>
          <w:p w:rsidR="00CA111D" w:rsidRDefault="003B5FC3">
            <w:r>
              <w:t>Bayeux tapestry inspired sewing.</w:t>
            </w:r>
          </w:p>
        </w:tc>
        <w:tc>
          <w:tcPr>
            <w:tcW w:w="2004" w:type="dxa"/>
          </w:tcPr>
          <w:p w:rsidR="00CA111D" w:rsidRDefault="003B5FC3">
            <w:r>
              <w:t>Blitz scene- silhouette of landscape- chalk/ charcoal</w:t>
            </w:r>
          </w:p>
          <w:p w:rsidR="00CA111D" w:rsidRDefault="00CA111D"/>
        </w:tc>
        <w:tc>
          <w:tcPr>
            <w:tcW w:w="2004" w:type="dxa"/>
          </w:tcPr>
          <w:p w:rsidR="00CA111D" w:rsidRDefault="003B5FC3">
            <w:r>
              <w:t>WW2 day: design and create Anderson shelter models (link to materials)</w:t>
            </w:r>
          </w:p>
          <w:p w:rsidR="00CA111D" w:rsidRDefault="003B5FC3">
            <w:r>
              <w:t>Fashion- make do and mend</w:t>
            </w:r>
          </w:p>
        </w:tc>
        <w:tc>
          <w:tcPr>
            <w:tcW w:w="2004" w:type="dxa"/>
          </w:tcPr>
          <w:p w:rsidR="00CA111D" w:rsidRDefault="003B5FC3">
            <w:r>
              <w:t xml:space="preserve">Trompe </w:t>
            </w:r>
            <w:proofErr w:type="spellStart"/>
            <w:r>
              <w:t>O’Leil</w:t>
            </w:r>
            <w:proofErr w:type="spellEnd"/>
            <w:r>
              <w:t xml:space="preserve"> inspired perspect</w:t>
            </w:r>
            <w:r>
              <w:t>ive drawings of London street</w:t>
            </w:r>
          </w:p>
        </w:tc>
        <w:tc>
          <w:tcPr>
            <w:tcW w:w="2004" w:type="dxa"/>
          </w:tcPr>
          <w:p w:rsidR="00CA111D" w:rsidRDefault="003B5FC3">
            <w:r>
              <w:t>Mechanisms.</w:t>
            </w:r>
          </w:p>
        </w:tc>
      </w:tr>
      <w:tr w:rsidR="00CA111D">
        <w:tc>
          <w:tcPr>
            <w:tcW w:w="1912" w:type="dxa"/>
            <w:shd w:val="clear" w:color="auto" w:fill="8EAADB"/>
          </w:tcPr>
          <w:p w:rsidR="00CA111D" w:rsidRDefault="003B5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Trips:</w:t>
            </w:r>
          </w:p>
        </w:tc>
        <w:tc>
          <w:tcPr>
            <w:tcW w:w="2018" w:type="dxa"/>
            <w:gridSpan w:val="2"/>
          </w:tcPr>
          <w:p w:rsidR="00CA111D" w:rsidRDefault="003B5FC3">
            <w:r>
              <w:t>Literature Festival.</w:t>
            </w:r>
          </w:p>
        </w:tc>
        <w:tc>
          <w:tcPr>
            <w:tcW w:w="2004" w:type="dxa"/>
          </w:tcPr>
          <w:p w:rsidR="00CA111D" w:rsidRDefault="003B5FC3">
            <w:r>
              <w:t>Anglo Saxon day (DT day and dress up)</w:t>
            </w:r>
          </w:p>
        </w:tc>
        <w:tc>
          <w:tcPr>
            <w:tcW w:w="4008" w:type="dxa"/>
            <w:gridSpan w:val="2"/>
          </w:tcPr>
          <w:p w:rsidR="00CA111D" w:rsidRDefault="003B5FC3">
            <w:r>
              <w:t>WW2 day.</w:t>
            </w:r>
          </w:p>
          <w:p w:rsidR="00CA111D" w:rsidRDefault="003B5FC3">
            <w:r>
              <w:t>Swindon GWR museum, air raid and evacuee experience.</w:t>
            </w:r>
          </w:p>
        </w:tc>
        <w:tc>
          <w:tcPr>
            <w:tcW w:w="2004" w:type="dxa"/>
          </w:tcPr>
          <w:p w:rsidR="00CA111D" w:rsidRDefault="003B5FC3">
            <w:r>
              <w:t>Pond dipping</w:t>
            </w:r>
          </w:p>
        </w:tc>
        <w:tc>
          <w:tcPr>
            <w:tcW w:w="2004" w:type="dxa"/>
          </w:tcPr>
          <w:p w:rsidR="00CA111D" w:rsidRDefault="003B5FC3">
            <w:r>
              <w:t>Gloucester waterways museum.</w:t>
            </w:r>
          </w:p>
          <w:p w:rsidR="00CA111D" w:rsidRDefault="00CA111D"/>
        </w:tc>
      </w:tr>
    </w:tbl>
    <w:p w:rsidR="00CA111D" w:rsidRDefault="00CA111D"/>
    <w:sectPr w:rsidR="00CA111D">
      <w:headerReference w:type="default" r:id="rId10"/>
      <w:pgSz w:w="16840" w:h="1190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C3" w:rsidRDefault="003B5FC3">
      <w:pPr>
        <w:spacing w:after="0" w:line="240" w:lineRule="auto"/>
      </w:pPr>
      <w:r>
        <w:separator/>
      </w:r>
    </w:p>
  </w:endnote>
  <w:endnote w:type="continuationSeparator" w:id="0">
    <w:p w:rsidR="003B5FC3" w:rsidRDefault="003B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C3" w:rsidRDefault="003B5FC3">
      <w:pPr>
        <w:spacing w:after="0" w:line="240" w:lineRule="auto"/>
      </w:pPr>
      <w:r>
        <w:separator/>
      </w:r>
    </w:p>
  </w:footnote>
  <w:footnote w:type="continuationSeparator" w:id="0">
    <w:p w:rsidR="003B5FC3" w:rsidRDefault="003B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1D" w:rsidRDefault="003B5F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  <w:r>
      <w:rPr>
        <w:b/>
        <w:color w:val="0070C0"/>
        <w:sz w:val="24"/>
        <w:szCs w:val="24"/>
      </w:rPr>
      <w:t>Through our curriculum we teach our Christian values: hope, wisdom, community and respect so that our children are prepared spiritually, morally and culturally for a life in modern Brita</w:t>
    </w:r>
    <w:r>
      <w:rPr>
        <w:b/>
        <w:color w:val="0070C0"/>
        <w:sz w:val="24"/>
        <w:szCs w:val="24"/>
      </w:rPr>
      <w:t>in.</w:t>
    </w:r>
  </w:p>
  <w:p w:rsidR="00CA111D" w:rsidRDefault="00CA11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1D"/>
    <w:rsid w:val="003B5FC3"/>
    <w:rsid w:val="00CA111D"/>
    <w:rsid w:val="00D9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E154F-E698-408C-B2C9-78DBB3FC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3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D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634"/>
    <w:rPr>
      <w:color w:val="0000FF"/>
      <w:u w:val="single"/>
    </w:rPr>
  </w:style>
  <w:style w:type="paragraph" w:styleId="ListParagraph">
    <w:name w:val="List Paragraph"/>
    <w:basedOn w:val="Normal"/>
    <w:qFormat/>
    <w:rsid w:val="007D76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7634"/>
    <w:rPr>
      <w:i/>
      <w:iCs/>
    </w:rPr>
  </w:style>
  <w:style w:type="character" w:customStyle="1" w:styleId="UnresolvedMention">
    <w:name w:val="Unresolved Mention"/>
    <w:basedOn w:val="DefaultParagraphFont"/>
    <w:uiPriority w:val="99"/>
    <w:rsid w:val="005A1A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20"/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yQI750su7WGtXklhLQBojx2Jg==">AMUW2mXJoCUHaSvqPg2A3Iw268T2GW6oDhLFi9GebX2EYgL0fxHCzzfRzpzvRRVGpMGPWeAe6JyLxDZyjxJNSh7uFR73RDQGVFSOhjZAa9TXk1/yNUfllA4=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Donnelly, Megan</dc:creator>
  <cp:lastModifiedBy>Farren, Jane</cp:lastModifiedBy>
  <cp:revision>2</cp:revision>
  <dcterms:created xsi:type="dcterms:W3CDTF">2021-11-17T14:41:00Z</dcterms:created>
  <dcterms:modified xsi:type="dcterms:W3CDTF">2021-11-17T14:41:00Z</dcterms:modified>
</cp:coreProperties>
</file>